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B813" w14:textId="77777777" w:rsidR="002621FC" w:rsidRDefault="00000000">
      <w:pPr>
        <w:spacing w:after="60"/>
        <w:jc w:val="center"/>
      </w:pPr>
      <w:r>
        <w:rPr>
          <w:b/>
          <w:bCs/>
          <w:color w:val="1F3A5F"/>
          <w:sz w:val="36"/>
          <w:szCs w:val="36"/>
        </w:rPr>
        <w:t>EXAMEN BLANC DE MATHÉMATIQUES</w:t>
      </w:r>
    </w:p>
    <w:p w14:paraId="6C318079" w14:textId="77777777" w:rsidR="002621FC" w:rsidRDefault="00000000">
      <w:pPr>
        <w:spacing w:after="40"/>
        <w:jc w:val="center"/>
      </w:pPr>
      <w:r>
        <w:rPr>
          <w:b/>
          <w:bCs/>
          <w:color w:val="2E5984"/>
          <w:sz w:val="26"/>
          <w:szCs w:val="26"/>
        </w:rPr>
        <w:t>BTS Travaux Publics — Fin de 1re année</w:t>
      </w:r>
    </w:p>
    <w:p w14:paraId="421A9E6A" w14:textId="77777777" w:rsidR="002621FC" w:rsidRDefault="00000000">
      <w:pPr>
        <w:spacing w:after="200"/>
        <w:jc w:val="center"/>
      </w:pPr>
      <w:r>
        <w:rPr>
          <w:i/>
          <w:iCs/>
        </w:rPr>
        <w:t>Format : épreuve ponctuelle orale</w:t>
      </w:r>
    </w:p>
    <w:p w14:paraId="123C171C" w14:textId="77777777" w:rsidR="002621FC" w:rsidRDefault="00000000">
      <w:pPr>
        <w:pBdr>
          <w:bottom w:val="single" w:sz="2" w:space="0" w:color="1F3A5F"/>
        </w:pBdr>
        <w:shd w:val="clear" w:color="auto" w:fill="1F3A5F"/>
        <w:spacing w:before="80" w:after="160"/>
      </w:pPr>
      <w:r>
        <w:rPr>
          <w:b/>
          <w:bCs/>
          <w:color w:val="FFFFFF"/>
          <w:sz w:val="26"/>
          <w:szCs w:val="26"/>
        </w:rPr>
        <w:t>MODALITÉS DE L'ÉPREUVE</w:t>
      </w:r>
    </w:p>
    <w:p w14:paraId="264F5568" w14:textId="77777777" w:rsidR="002621FC" w:rsidRDefault="00000000">
      <w:pPr>
        <w:spacing w:after="120"/>
      </w:pPr>
      <w:r>
        <w:t>L'épreuve reproduit le format de l'épreuve ponctuelle orale de mathématiques du BTS. Sa durée totale est de 1 h 55, répartie sur deux jours :</w:t>
      </w:r>
    </w:p>
    <w:p w14:paraId="4C8C2E27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rPr>
          <w:b/>
          <w:bCs/>
        </w:rPr>
        <w:t xml:space="preserve">Lundi 22 juin 2026 — Préparation : </w:t>
      </w:r>
      <w:r>
        <w:t>1 h 20 (le candidat travaille seul, brouillon et calculatrice autorisés).</w:t>
      </w:r>
    </w:p>
    <w:p w14:paraId="38D370ED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rPr>
          <w:b/>
          <w:bCs/>
        </w:rPr>
        <w:t xml:space="preserve">Mardi 23 juin 2026 — Exposé : </w:t>
      </w:r>
      <w:r>
        <w:t>15 minutes maximum (présentation des démarches au tableau), puis entretien : 20 minutes maximum (questions de l'examinateur).</w:t>
      </w:r>
    </w:p>
    <w:p w14:paraId="229FF703" w14:textId="77777777" w:rsidR="002621FC" w:rsidRDefault="00000000">
      <w:pPr>
        <w:spacing w:after="80"/>
      </w:pPr>
      <w:r>
        <w:t>Le sujet comporte quatre exercices portant sur les quatre modules du programme. La calculatrice est autorisée. L'épreuve est notée sur 20.</w:t>
      </w:r>
    </w:p>
    <w:p w14:paraId="6DD3E96E" w14:textId="77777777" w:rsidR="002621FC" w:rsidRDefault="00000000">
      <w:pPr>
        <w:shd w:val="clear" w:color="auto" w:fill="FFF6DC"/>
        <w:spacing w:before="40" w:after="200"/>
      </w:pPr>
      <w:r>
        <w:rPr>
          <w:sz w:val="19"/>
          <w:szCs w:val="19"/>
        </w:rPr>
        <w:t>Compétences évaluées : chercher · modéliser · raisonner · calculer · communiquer. Le sujet ne mobilise que des contenus de première année (le module Algorithmique et programmation, non traité, en est exclu).</w:t>
      </w:r>
    </w:p>
    <w:p w14:paraId="75AF1BC4" w14:textId="77777777" w:rsidR="002621FC" w:rsidRDefault="00000000">
      <w:pPr>
        <w:pBdr>
          <w:bottom w:val="single" w:sz="2" w:space="0" w:color="1F3A5F"/>
        </w:pBdr>
        <w:shd w:val="clear" w:color="auto" w:fill="1F3A5F"/>
        <w:spacing w:before="80" w:after="160"/>
      </w:pPr>
      <w:r>
        <w:rPr>
          <w:b/>
          <w:bCs/>
          <w:color w:val="FFFFFF"/>
          <w:sz w:val="26"/>
          <w:szCs w:val="26"/>
        </w:rPr>
        <w:t>PARTIE CANDIDAT — SUJET</w:t>
      </w:r>
    </w:p>
    <w:p w14:paraId="59C92351" w14:textId="77777777" w:rsidR="002621FC" w:rsidRDefault="00000000">
      <w:pPr>
        <w:spacing w:after="120"/>
        <w:rPr>
          <w:i/>
          <w:iCs/>
        </w:rPr>
      </w:pPr>
      <w:r>
        <w:rPr>
          <w:i/>
          <w:iCs/>
        </w:rPr>
        <w:t>Vous disposez de 1 h 20 pour préparer les quatre exercices du sujet. Vous présenterez ensuite vos démarches à l'oral, puis répondrez aux questions de l'examinateur. La qualité de vos explications orales compte autant que vos résultats : annoncez ce que vous cherchez, justifiez vos choix et concluez clairement.</w:t>
      </w:r>
    </w:p>
    <w:p w14:paraId="1610C84B" w14:textId="77777777" w:rsidR="0080222C" w:rsidRDefault="0080222C" w:rsidP="0080222C"/>
    <w:p w14:paraId="145CB0AC" w14:textId="401C3B03" w:rsidR="002621FC" w:rsidRDefault="00000000">
      <w:pPr>
        <w:pStyle w:val="Titre2"/>
      </w:pPr>
      <w:r>
        <w:t>Exercice 1 — Contrôle qualité d'un béton (statistiques descriptives)</w:t>
      </w:r>
    </w:p>
    <w:p w14:paraId="42F26C95" w14:textId="77777777" w:rsidR="002621FC" w:rsidRDefault="00000000">
      <w:pPr>
        <w:spacing w:after="120"/>
      </w:pPr>
      <w:r>
        <w:t>Sur un chantier, on contrôle la résistance à la compression (en mégapascals, MPa) de 10 éprouvettes de béton prélevées dans une même livraison. Les mesures relevées sont les suivantes :</w:t>
      </w:r>
    </w:p>
    <w:p w14:paraId="693C6F83" w14:textId="77777777" w:rsidR="002621FC" w:rsidRDefault="00000000">
      <w:pPr>
        <w:spacing w:after="140"/>
        <w:jc w:val="center"/>
      </w:pPr>
      <w:r>
        <w:rPr>
          <w:b/>
          <w:bCs/>
        </w:rPr>
        <w:t>28,</w:t>
      </w:r>
      <w:proofErr w:type="gramStart"/>
      <w:r>
        <w:rPr>
          <w:b/>
          <w:bCs/>
        </w:rPr>
        <w:t>5  ·</w:t>
      </w:r>
      <w:proofErr w:type="gramEnd"/>
      <w:r>
        <w:rPr>
          <w:b/>
          <w:bCs/>
        </w:rPr>
        <w:t xml:space="preserve">  30,</w:t>
      </w:r>
      <w:proofErr w:type="gramStart"/>
      <w:r>
        <w:rPr>
          <w:b/>
          <w:bCs/>
        </w:rPr>
        <w:t>2  ·</w:t>
      </w:r>
      <w:proofErr w:type="gramEnd"/>
      <w:r>
        <w:rPr>
          <w:b/>
          <w:bCs/>
        </w:rPr>
        <w:t xml:space="preserve">  29,</w:t>
      </w:r>
      <w:proofErr w:type="gramStart"/>
      <w:r>
        <w:rPr>
          <w:b/>
          <w:bCs/>
        </w:rPr>
        <w:t>8  ·</w:t>
      </w:r>
      <w:proofErr w:type="gramEnd"/>
      <w:r>
        <w:rPr>
          <w:b/>
          <w:bCs/>
        </w:rPr>
        <w:t xml:space="preserve">  31,</w:t>
      </w:r>
      <w:proofErr w:type="gramStart"/>
      <w:r>
        <w:rPr>
          <w:b/>
          <w:bCs/>
        </w:rPr>
        <w:t>0  ·</w:t>
      </w:r>
      <w:proofErr w:type="gramEnd"/>
      <w:r>
        <w:rPr>
          <w:b/>
          <w:bCs/>
        </w:rPr>
        <w:t xml:space="preserve">  27,</w:t>
      </w:r>
      <w:proofErr w:type="gramStart"/>
      <w:r>
        <w:rPr>
          <w:b/>
          <w:bCs/>
        </w:rPr>
        <w:t>6  ·</w:t>
      </w:r>
      <w:proofErr w:type="gramEnd"/>
      <w:r>
        <w:rPr>
          <w:b/>
          <w:bCs/>
        </w:rPr>
        <w:t xml:space="preserve">  30,</w:t>
      </w:r>
      <w:proofErr w:type="gramStart"/>
      <w:r>
        <w:rPr>
          <w:b/>
          <w:bCs/>
        </w:rPr>
        <w:t>5  ·</w:t>
      </w:r>
      <w:proofErr w:type="gramEnd"/>
      <w:r>
        <w:rPr>
          <w:b/>
          <w:bCs/>
        </w:rPr>
        <w:t xml:space="preserve">  29,</w:t>
      </w:r>
      <w:proofErr w:type="gramStart"/>
      <w:r>
        <w:rPr>
          <w:b/>
          <w:bCs/>
        </w:rPr>
        <w:t>1  ·</w:t>
      </w:r>
      <w:proofErr w:type="gramEnd"/>
      <w:r>
        <w:rPr>
          <w:b/>
          <w:bCs/>
        </w:rPr>
        <w:t xml:space="preserve">  32,</w:t>
      </w:r>
      <w:proofErr w:type="gramStart"/>
      <w:r>
        <w:rPr>
          <w:b/>
          <w:bCs/>
        </w:rPr>
        <w:t>4  ·</w:t>
      </w:r>
      <w:proofErr w:type="gramEnd"/>
      <w:r>
        <w:rPr>
          <w:b/>
          <w:bCs/>
        </w:rPr>
        <w:t xml:space="preserve">  28,</w:t>
      </w:r>
      <w:proofErr w:type="gramStart"/>
      <w:r>
        <w:rPr>
          <w:b/>
          <w:bCs/>
        </w:rPr>
        <w:t>9  ·</w:t>
      </w:r>
      <w:proofErr w:type="gramEnd"/>
      <w:r>
        <w:rPr>
          <w:b/>
          <w:bCs/>
        </w:rPr>
        <w:t xml:space="preserve">  30,0</w:t>
      </w:r>
    </w:p>
    <w:p w14:paraId="4E8ED732" w14:textId="77777777" w:rsidR="002621FC" w:rsidRDefault="00000000">
      <w:pPr>
        <w:spacing w:after="140"/>
      </w:pPr>
      <w:r>
        <w:t>Le cahier des charges impose deux conditions : une résistance moyenne d'au moins 30 MPa et aucune éprouvette en dessous de 27 MPa.</w:t>
      </w:r>
    </w:p>
    <w:p w14:paraId="58E27480" w14:textId="77777777" w:rsidR="002621FC" w:rsidRDefault="00000000">
      <w:pPr>
        <w:pStyle w:val="Paragraphedeliste"/>
        <w:numPr>
          <w:ilvl w:val="0"/>
          <w:numId w:val="3"/>
        </w:numPr>
        <w:spacing w:after="90"/>
      </w:pPr>
      <w:r>
        <w:t>Calculer la résistance moyenne du lot.</w:t>
      </w:r>
    </w:p>
    <w:p w14:paraId="029C3C74" w14:textId="77777777" w:rsidR="002621FC" w:rsidRDefault="00000000">
      <w:pPr>
        <w:pStyle w:val="Paragraphedeliste"/>
        <w:numPr>
          <w:ilvl w:val="0"/>
          <w:numId w:val="3"/>
        </w:numPr>
        <w:spacing w:after="90"/>
      </w:pPr>
      <w:r>
        <w:t>Déterminer la médiane et l'étendue de la série.</w:t>
      </w:r>
    </w:p>
    <w:p w14:paraId="3EC7DB79" w14:textId="77777777" w:rsidR="002621FC" w:rsidRDefault="00000000">
      <w:pPr>
        <w:pStyle w:val="Paragraphedeliste"/>
        <w:numPr>
          <w:ilvl w:val="0"/>
          <w:numId w:val="3"/>
        </w:numPr>
        <w:spacing w:after="90"/>
      </w:pPr>
      <w:r>
        <w:t>À l'aide de la calculatrice, donner l'écart-type de la série (arrondi à 0,1 MPa).</w:t>
      </w:r>
    </w:p>
    <w:p w14:paraId="143B86AE" w14:textId="77777777" w:rsidR="002621FC" w:rsidRDefault="00000000">
      <w:pPr>
        <w:pStyle w:val="Paragraphedeliste"/>
        <w:numPr>
          <w:ilvl w:val="0"/>
          <w:numId w:val="3"/>
        </w:numPr>
        <w:spacing w:after="90"/>
      </w:pPr>
      <w:r>
        <w:t>Le lot est-il conforme au cahier des charges ? Justifier précisément votre réponse.</w:t>
      </w:r>
    </w:p>
    <w:p w14:paraId="2313FB73" w14:textId="073CA6E9" w:rsidR="002621FC" w:rsidRDefault="00000000" w:rsidP="0080222C">
      <w:pPr>
        <w:pStyle w:val="Paragraphedeliste"/>
        <w:numPr>
          <w:ilvl w:val="0"/>
          <w:numId w:val="3"/>
        </w:numPr>
        <w:spacing w:after="90"/>
      </w:pPr>
      <w:r>
        <w:t>Préparez une phrase de conclusion, telle que vous l'adresseriez au chef de chantier.</w:t>
      </w:r>
    </w:p>
    <w:p w14:paraId="70B622D6" w14:textId="77777777" w:rsidR="0080222C" w:rsidRDefault="0080222C" w:rsidP="0080222C"/>
    <w:p w14:paraId="70F8410B" w14:textId="77777777" w:rsidR="0080222C" w:rsidRDefault="0080222C">
      <w:pPr>
        <w:rPr>
          <w:b/>
          <w:bCs/>
          <w:color w:val="2E5984"/>
          <w:sz w:val="25"/>
          <w:szCs w:val="25"/>
        </w:rPr>
      </w:pPr>
      <w:r>
        <w:br w:type="page"/>
      </w:r>
    </w:p>
    <w:p w14:paraId="50A22957" w14:textId="03FBE120" w:rsidR="002621FC" w:rsidRDefault="00000000">
      <w:pPr>
        <w:pStyle w:val="Titre2"/>
      </w:pPr>
      <w:r>
        <w:lastRenderedPageBreak/>
        <w:t>Exercice 2 — Implantation d'une canalisation (géométrie et trigonométrie)</w:t>
      </w:r>
    </w:p>
    <w:p w14:paraId="7818E224" w14:textId="77777777" w:rsidR="002621FC" w:rsidRDefault="00000000">
      <w:pPr>
        <w:spacing w:after="120"/>
      </w:pPr>
      <w:r>
        <w:t>Pour poser une canalisation rectiligne entre deux regards A et B, un technicien relève la distance horizontale entre les deux points et leur dénivelée. Le regard B est plus haut que le regard A.</w:t>
      </w:r>
    </w:p>
    <w:p w14:paraId="6DA882BA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>Distance horizontale (AH) : 25 m</w:t>
      </w:r>
    </w:p>
    <w:p w14:paraId="74ABF8F3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>Dénivelée (HB) : 1,5 m</w:t>
      </w:r>
    </w:p>
    <w:p w14:paraId="047A8B53" w14:textId="77777777" w:rsidR="002621FC" w:rsidRDefault="00000000">
      <w:pPr>
        <w:spacing w:after="140"/>
      </w:pPr>
      <w:r>
        <w:t>On considère le triangle rectangle AHB, rectangle en H.</w:t>
      </w:r>
    </w:p>
    <w:p w14:paraId="6C3FAB2B" w14:textId="77777777" w:rsidR="002621FC" w:rsidRDefault="00000000">
      <w:pPr>
        <w:pStyle w:val="Paragraphedeliste"/>
        <w:numPr>
          <w:ilvl w:val="0"/>
          <w:numId w:val="4"/>
        </w:numPr>
        <w:spacing w:after="90"/>
      </w:pPr>
      <w:r>
        <w:t>Réaliser un schéma clair de la situation, en plaçant A, B, H et les données.</w:t>
      </w:r>
    </w:p>
    <w:p w14:paraId="61967D6A" w14:textId="77777777" w:rsidR="002621FC" w:rsidRDefault="00000000">
      <w:pPr>
        <w:pStyle w:val="Paragraphedeliste"/>
        <w:numPr>
          <w:ilvl w:val="0"/>
          <w:numId w:val="4"/>
        </w:numPr>
        <w:spacing w:after="90"/>
      </w:pPr>
      <w:r>
        <w:t>Calculer la longueur réelle AB de la canalisation à poser (arrondir au centimètre).</w:t>
      </w:r>
    </w:p>
    <w:p w14:paraId="655641D1" w14:textId="77777777" w:rsidR="002621FC" w:rsidRDefault="00000000">
      <w:pPr>
        <w:pStyle w:val="Paragraphedeliste"/>
        <w:numPr>
          <w:ilvl w:val="0"/>
          <w:numId w:val="4"/>
        </w:numPr>
        <w:spacing w:after="90"/>
      </w:pPr>
      <w:r>
        <w:t>Calculer la pente du tracé, exprimée en pourcentage.</w:t>
      </w:r>
    </w:p>
    <w:p w14:paraId="3927E7DC" w14:textId="77777777" w:rsidR="002621FC" w:rsidRDefault="00000000">
      <w:pPr>
        <w:pStyle w:val="Paragraphedeliste"/>
        <w:numPr>
          <w:ilvl w:val="0"/>
          <w:numId w:val="4"/>
        </w:numPr>
        <w:spacing w:after="90"/>
      </w:pPr>
      <w:r>
        <w:t>Calculer l'angle d'inclinaison de la canalisation par rapport à l'horizontale (arrondir au dixième de degré).</w:t>
      </w:r>
    </w:p>
    <w:p w14:paraId="7ED2C528" w14:textId="31083A95" w:rsidR="002621FC" w:rsidRDefault="00000000" w:rsidP="0080222C">
      <w:pPr>
        <w:pStyle w:val="Paragraphedeliste"/>
        <w:numPr>
          <w:ilvl w:val="0"/>
          <w:numId w:val="4"/>
        </w:numPr>
        <w:spacing w:after="90"/>
      </w:pPr>
      <w:r>
        <w:t>En plaçant A à l'origine d'un repère (axe horizontal, axe vertical), donner les coordonnées du vecteur AB, puis retrouver la longueur AB par le calcul de sa norme.</w:t>
      </w:r>
    </w:p>
    <w:p w14:paraId="5CCA49C0" w14:textId="77777777" w:rsidR="0080222C" w:rsidRDefault="0080222C" w:rsidP="0080222C"/>
    <w:p w14:paraId="76E27894" w14:textId="3CDBF171" w:rsidR="002621FC" w:rsidRDefault="00000000">
      <w:pPr>
        <w:pStyle w:val="Titre2"/>
      </w:pPr>
      <w:r>
        <w:t>Exercice 3 — Profil d'une arche (étude d'une fonction)</w:t>
      </w:r>
    </w:p>
    <w:p w14:paraId="6938B914" w14:textId="77777777" w:rsidR="002621FC" w:rsidRDefault="00000000">
      <w:pPr>
        <w:spacing w:after="120"/>
      </w:pPr>
      <w:r>
        <w:t>Le profil d'une petite arche d'ouvrage est modélisé, pour x compris entre 0 et 8 (x en mètres), par la fonction h qui donne la hauteur en mètres :</w:t>
      </w:r>
    </w:p>
    <w:p w14:paraId="40212316" w14:textId="77777777" w:rsidR="002621FC" w:rsidRDefault="00000000">
      <w:pPr>
        <w:spacing w:after="140"/>
        <w:jc w:val="center"/>
      </w:pPr>
      <w:proofErr w:type="gramStart"/>
      <w:r>
        <w:rPr>
          <w:b/>
          <w:bCs/>
        </w:rPr>
        <w:t>h</w:t>
      </w:r>
      <w:proofErr w:type="gramEnd"/>
      <w:r>
        <w:rPr>
          <w:b/>
          <w:bCs/>
        </w:rPr>
        <w:t>(x) = − 0,25 x² + 2 x</w:t>
      </w:r>
    </w:p>
    <w:p w14:paraId="524BCF45" w14:textId="77777777" w:rsidR="002621FC" w:rsidRDefault="00000000">
      <w:pPr>
        <w:pStyle w:val="Paragraphedeliste"/>
        <w:numPr>
          <w:ilvl w:val="0"/>
          <w:numId w:val="5"/>
        </w:numPr>
        <w:spacing w:after="90"/>
      </w:pPr>
      <w:r>
        <w:t xml:space="preserve">Calculer </w:t>
      </w:r>
      <w:proofErr w:type="gramStart"/>
      <w:r>
        <w:t>h(</w:t>
      </w:r>
      <w:proofErr w:type="gramEnd"/>
      <w:r>
        <w:t xml:space="preserve">0) et </w:t>
      </w:r>
      <w:proofErr w:type="gramStart"/>
      <w:r>
        <w:t>h(</w:t>
      </w:r>
      <w:proofErr w:type="gramEnd"/>
      <w:r>
        <w:t>8). Interpréter ces deux valeurs dans le contexte.</w:t>
      </w:r>
    </w:p>
    <w:p w14:paraId="415B6075" w14:textId="77777777" w:rsidR="002621FC" w:rsidRDefault="00000000">
      <w:pPr>
        <w:pStyle w:val="Paragraphedeliste"/>
        <w:numPr>
          <w:ilvl w:val="0"/>
          <w:numId w:val="5"/>
        </w:numPr>
        <w:spacing w:after="90"/>
      </w:pPr>
      <w:r>
        <w:t xml:space="preserve">Calculer </w:t>
      </w:r>
      <w:proofErr w:type="gramStart"/>
      <w:r>
        <w:t>h(</w:t>
      </w:r>
      <w:proofErr w:type="gramEnd"/>
      <w:r>
        <w:t>4).</w:t>
      </w:r>
    </w:p>
    <w:p w14:paraId="699052E6" w14:textId="77777777" w:rsidR="002621FC" w:rsidRDefault="00000000">
      <w:pPr>
        <w:pStyle w:val="Paragraphedeliste"/>
        <w:numPr>
          <w:ilvl w:val="0"/>
          <w:numId w:val="5"/>
        </w:numPr>
        <w:spacing w:after="90"/>
      </w:pPr>
      <w:r>
        <w:t>On admet que la dérivée de h est h′(x) = − 0,5 x + 2. Étudier le signe de h′(x), puis dresser le tableau de variations de h sur l'intervalle [0 ; 8].</w:t>
      </w:r>
    </w:p>
    <w:p w14:paraId="60C93F0F" w14:textId="77777777" w:rsidR="002621FC" w:rsidRDefault="00000000">
      <w:pPr>
        <w:pStyle w:val="Paragraphedeliste"/>
        <w:numPr>
          <w:ilvl w:val="0"/>
          <w:numId w:val="5"/>
        </w:numPr>
        <w:spacing w:after="90"/>
      </w:pPr>
      <w:r>
        <w:t>En déduire la hauteur maximale de l'arche et l'abscisse à laquelle elle est atteinte.</w:t>
      </w:r>
    </w:p>
    <w:p w14:paraId="238505CE" w14:textId="77777777" w:rsidR="002621FC" w:rsidRDefault="00000000">
      <w:pPr>
        <w:pStyle w:val="Paragraphedeliste"/>
        <w:numPr>
          <w:ilvl w:val="0"/>
          <w:numId w:val="5"/>
        </w:numPr>
        <w:spacing w:after="90"/>
      </w:pPr>
      <w:r>
        <w:t>Résoudre l'équation h(x) = 3,75 et interpréter les solutions sur le profil de l'arche.</w:t>
      </w:r>
    </w:p>
    <w:p w14:paraId="2030BFA6" w14:textId="77777777" w:rsidR="002621FC" w:rsidRDefault="002621FC">
      <w:pPr>
        <w:spacing w:after="160"/>
      </w:pPr>
    </w:p>
    <w:p w14:paraId="093518BA" w14:textId="77777777" w:rsidR="002621FC" w:rsidRDefault="00000000">
      <w:pPr>
        <w:pStyle w:val="Titre2"/>
      </w:pPr>
      <w:r>
        <w:t>Exercice 4 — Repérage de bornes sur un plan (calcul vectoriel)</w:t>
      </w:r>
    </w:p>
    <w:p w14:paraId="55024DBE" w14:textId="77777777" w:rsidR="002621FC" w:rsidRDefault="00000000">
      <w:pPr>
        <w:spacing w:after="120"/>
      </w:pPr>
      <w:r>
        <w:t xml:space="preserve">Sur un plan de chantier muni d'un repère orthonormé (unité : le mètre), on a placé trois bornes </w:t>
      </w:r>
      <w:proofErr w:type="gramStart"/>
      <w:r>
        <w:t>A(</w:t>
      </w:r>
      <w:proofErr w:type="gramEnd"/>
      <w:r>
        <w:t xml:space="preserve">2 ; 1), </w:t>
      </w:r>
      <w:proofErr w:type="gramStart"/>
      <w:r>
        <w:t>B(</w:t>
      </w:r>
      <w:proofErr w:type="gramEnd"/>
      <w:r>
        <w:t xml:space="preserve">8 ; 4) et </w:t>
      </w:r>
      <w:proofErr w:type="gramStart"/>
      <w:r>
        <w:t>C(</w:t>
      </w:r>
      <w:proofErr w:type="gramEnd"/>
      <w:r>
        <w:t xml:space="preserve">0 ; 5), ainsi qu'un point </w:t>
      </w:r>
      <w:proofErr w:type="gramStart"/>
      <w:r>
        <w:t>E(</w:t>
      </w:r>
      <w:proofErr w:type="gramEnd"/>
      <w:r>
        <w:t>14 ; 7).</w:t>
      </w:r>
    </w:p>
    <w:p w14:paraId="546D5860" w14:textId="77777777" w:rsidR="002621FC" w:rsidRDefault="00000000">
      <w:pPr>
        <w:pStyle w:val="Paragraphedeliste"/>
        <w:numPr>
          <w:ilvl w:val="0"/>
          <w:numId w:val="6"/>
        </w:numPr>
        <w:spacing w:after="90"/>
      </w:pPr>
      <w:r>
        <w:t>Calculer les coordonnées des vecteurs AB et AC.</w:t>
      </w:r>
    </w:p>
    <w:p w14:paraId="01E4395D" w14:textId="77777777" w:rsidR="002621FC" w:rsidRDefault="00000000">
      <w:pPr>
        <w:pStyle w:val="Paragraphedeliste"/>
        <w:numPr>
          <w:ilvl w:val="0"/>
          <w:numId w:val="6"/>
        </w:numPr>
        <w:spacing w:after="90"/>
      </w:pPr>
      <w:r>
        <w:t>Calculer les longueurs AB et AC (arrondir au centimètre).</w:t>
      </w:r>
    </w:p>
    <w:p w14:paraId="2B795A23" w14:textId="77777777" w:rsidR="002621FC" w:rsidRDefault="00000000">
      <w:pPr>
        <w:pStyle w:val="Paragraphedeliste"/>
        <w:numPr>
          <w:ilvl w:val="0"/>
          <w:numId w:val="6"/>
        </w:numPr>
        <w:spacing w:after="90"/>
      </w:pPr>
      <w:r>
        <w:t>Le point E est-il aligné avec les bornes A et B ? Justifier par le calcul.</w:t>
      </w:r>
    </w:p>
    <w:p w14:paraId="6983B0C7" w14:textId="77777777" w:rsidR="002621FC" w:rsidRDefault="00000000">
      <w:pPr>
        <w:pStyle w:val="Paragraphedeliste"/>
        <w:numPr>
          <w:ilvl w:val="0"/>
          <w:numId w:val="6"/>
        </w:numPr>
        <w:spacing w:after="90"/>
      </w:pPr>
      <w:r>
        <w:t>Calculer le produit scalaire AB · AC. Qu'en déduit-on sur l'angle formé en A ?</w:t>
      </w:r>
    </w:p>
    <w:p w14:paraId="7C21BEBF" w14:textId="77777777" w:rsidR="002621FC" w:rsidRDefault="00000000">
      <w:pPr>
        <w:pStyle w:val="Paragraphedeliste"/>
        <w:numPr>
          <w:ilvl w:val="0"/>
          <w:numId w:val="6"/>
        </w:numPr>
        <w:spacing w:after="90"/>
      </w:pPr>
      <w:r>
        <w:t>Traduire les résultats des questions 3 et 4 en termes concrets pour le chantier.</w:t>
      </w:r>
    </w:p>
    <w:p w14:paraId="612A8CAB" w14:textId="77777777" w:rsidR="002621FC" w:rsidRDefault="002621FC">
      <w:pPr>
        <w:spacing w:after="160"/>
      </w:pPr>
    </w:p>
    <w:p w14:paraId="14A83C13" w14:textId="77777777" w:rsidR="0080222C" w:rsidRDefault="0080222C">
      <w:pPr>
        <w:rPr>
          <w:b/>
          <w:bCs/>
          <w:color w:val="1F3A5F"/>
          <w:sz w:val="20"/>
          <w:szCs w:val="20"/>
        </w:rPr>
      </w:pPr>
      <w:r>
        <w:rPr>
          <w:b/>
          <w:bCs/>
          <w:color w:val="1F3A5F"/>
          <w:sz w:val="20"/>
          <w:szCs w:val="20"/>
        </w:rPr>
        <w:br w:type="page"/>
      </w:r>
    </w:p>
    <w:p w14:paraId="2E6244A2" w14:textId="7EE43A94" w:rsidR="0080222C" w:rsidRDefault="0080222C" w:rsidP="0080222C">
      <w:pPr>
        <w:pBdr>
          <w:top w:val="single" w:sz="4" w:space="0" w:color="2E5984"/>
          <w:bottom w:val="single" w:sz="4" w:space="0" w:color="2E5984"/>
        </w:pBdr>
        <w:shd w:val="clear" w:color="auto" w:fill="D6E2F0"/>
        <w:spacing w:before="120" w:after="90"/>
      </w:pPr>
      <w:r>
        <w:rPr>
          <w:b/>
          <w:bCs/>
          <w:color w:val="1F3A5F"/>
          <w:sz w:val="20"/>
          <w:szCs w:val="20"/>
        </w:rPr>
        <w:lastRenderedPageBreak/>
        <w:t>RAPPEL DE MÉTHODE — Statistiques descriptives</w:t>
      </w:r>
    </w:p>
    <w:p w14:paraId="0AEFBB38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Moyenne : </w:t>
      </w:r>
      <w:r>
        <w:rPr>
          <w:sz w:val="19"/>
          <w:szCs w:val="19"/>
        </w:rPr>
        <w:t>additionner toutes les valeurs et diviser par leur nombre N.</w:t>
      </w:r>
    </w:p>
    <w:p w14:paraId="29EE07F2" w14:textId="77777777" w:rsidR="0080222C" w:rsidRDefault="0080222C" w:rsidP="0080222C">
      <w:pPr>
        <w:pBdr>
          <w:top w:val="single" w:sz="4" w:space="0" w:color="D6E2F0"/>
          <w:bottom w:val="single" w:sz="4" w:space="0" w:color="D6E2F0"/>
        </w:pBdr>
        <w:shd w:val="clear" w:color="auto" w:fill="EEF3FA"/>
        <w:spacing w:before="20" w:after="100"/>
        <w:jc w:val="center"/>
      </w:pPr>
      <m:oMathPara>
        <m:oMath>
          <m:r>
            <w:rPr>
              <w:rFonts w:ascii="Cambria Math" w:hAnsi="Cambria Math"/>
            </w:rPr>
            <m:t>moyenne=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somme des valeurs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2BB39606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Médiane : </w:t>
      </w:r>
      <w:r>
        <w:rPr>
          <w:sz w:val="19"/>
          <w:szCs w:val="19"/>
        </w:rPr>
        <w:t>ranger la série dans l'ordre croissant ; c'est la valeur centrale (N impair) ou la moyenne des deux valeurs centrales (N pair).</w:t>
      </w:r>
    </w:p>
    <w:p w14:paraId="238F261E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Étendue : </w:t>
      </w:r>
      <w:r>
        <w:rPr>
          <w:sz w:val="19"/>
          <w:szCs w:val="19"/>
        </w:rPr>
        <w:t>différence entre la plus grande et la plus petite valeur (max − min).</w:t>
      </w:r>
    </w:p>
    <w:p w14:paraId="45B620BE" w14:textId="77777777" w:rsidR="0080222C" w:rsidRP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Écart-type (σ) : </w:t>
      </w:r>
      <w:r>
        <w:rPr>
          <w:sz w:val="19"/>
          <w:szCs w:val="19"/>
        </w:rPr>
        <w:t>mesure la dispersion autour de la moyenne ; se lit à la calculatrice (menu Statistiques) après saisie des valeurs. Plus σ est petit, plus les valeurs sont resserrées.</w:t>
      </w:r>
    </w:p>
    <w:p w14:paraId="626171CF" w14:textId="77777777" w:rsidR="0080222C" w:rsidRDefault="0080222C" w:rsidP="0080222C">
      <w:pPr>
        <w:pStyle w:val="Paragraphedeliste"/>
        <w:spacing w:after="80"/>
        <w:ind w:left="540"/>
      </w:pPr>
    </w:p>
    <w:p w14:paraId="054916D1" w14:textId="77777777" w:rsidR="0080222C" w:rsidRDefault="0080222C" w:rsidP="0080222C">
      <w:pPr>
        <w:pBdr>
          <w:top w:val="single" w:sz="4" w:space="0" w:color="2E5984"/>
          <w:bottom w:val="single" w:sz="4" w:space="0" w:color="2E5984"/>
        </w:pBdr>
        <w:shd w:val="clear" w:color="auto" w:fill="D6E2F0"/>
        <w:spacing w:before="120" w:after="90"/>
      </w:pPr>
      <w:r>
        <w:rPr>
          <w:b/>
          <w:bCs/>
          <w:color w:val="1F3A5F"/>
          <w:sz w:val="20"/>
          <w:szCs w:val="20"/>
        </w:rPr>
        <w:t>RAPPEL DE MÉTHODE — Triangle rectangle (Pythagore et trigonométrie)</w:t>
      </w:r>
    </w:p>
    <w:p w14:paraId="5FFCF610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Théorème de Pythagore : </w:t>
      </w:r>
      <w:r>
        <w:rPr>
          <w:sz w:val="19"/>
          <w:szCs w:val="19"/>
        </w:rPr>
        <w:t>dans un triangle rectangle, le carré de l'hypoténuse est la somme des carrés des deux autres côtés.</w:t>
      </w:r>
    </w:p>
    <w:p w14:paraId="0678AF1D" w14:textId="77777777" w:rsidR="0080222C" w:rsidRDefault="0080222C" w:rsidP="0080222C">
      <w:pPr>
        <w:pBdr>
          <w:top w:val="single" w:sz="4" w:space="0" w:color="D6E2F0"/>
          <w:bottom w:val="single" w:sz="4" w:space="0" w:color="D6E2F0"/>
        </w:pBdr>
        <w:shd w:val="clear" w:color="auto" w:fill="EEF3FA"/>
        <w:spacing w:before="20" w:after="100"/>
        <w:jc w:val="center"/>
      </w:pPr>
      <m:oMathPara>
        <m:oMath>
          <m:r>
            <w:rPr>
              <w:rFonts w:ascii="Cambria Math" w:hAnsi="Cambria Math"/>
            </w:rPr>
            <m:t>hypoténuse=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côté₁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côté₂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5EE2A335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Trigonométrie (angle aigu) : </w:t>
      </w:r>
      <w:r>
        <w:rPr>
          <w:sz w:val="19"/>
          <w:szCs w:val="19"/>
        </w:rPr>
        <w:t>cos = adjacent ÷ hypoténuse ; sin = opposé ÷ hypoténuse ; tan = opposé ÷ adjacent.</w:t>
      </w:r>
    </w:p>
    <w:p w14:paraId="379C0085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Trouver un angle </w:t>
      </w:r>
      <w:r>
        <w:rPr>
          <w:sz w:val="19"/>
          <w:szCs w:val="19"/>
        </w:rPr>
        <w:t>à partir d'un rapport : touches inverses cos⁻¹, sin⁻¹, tan⁻¹ (calculatrice en mode DEGRÉ).</w:t>
      </w:r>
    </w:p>
    <w:p w14:paraId="76CCC71A" w14:textId="77777777" w:rsidR="0080222C" w:rsidRP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Pente d'un tracé : </w:t>
      </w:r>
      <w:r>
        <w:rPr>
          <w:sz w:val="19"/>
          <w:szCs w:val="19"/>
        </w:rPr>
        <w:t>pente (%) = (dénivelée ÷ distance horizontale) × 100 ; lien : tan(angle) = dénivelée ÷ distance horizontale.</w:t>
      </w:r>
    </w:p>
    <w:p w14:paraId="7C27F10B" w14:textId="77777777" w:rsidR="0080222C" w:rsidRDefault="0080222C" w:rsidP="0080222C">
      <w:pPr>
        <w:pStyle w:val="Paragraphedeliste"/>
        <w:spacing w:after="80"/>
        <w:ind w:left="540"/>
      </w:pPr>
    </w:p>
    <w:p w14:paraId="2A8F433D" w14:textId="77777777" w:rsidR="0080222C" w:rsidRDefault="0080222C" w:rsidP="0080222C">
      <w:pPr>
        <w:pBdr>
          <w:top w:val="single" w:sz="4" w:space="0" w:color="2E5984"/>
          <w:bottom w:val="single" w:sz="4" w:space="0" w:color="2E5984"/>
        </w:pBdr>
        <w:shd w:val="clear" w:color="auto" w:fill="D6E2F0"/>
        <w:spacing w:before="120" w:after="90"/>
      </w:pPr>
      <w:r>
        <w:rPr>
          <w:b/>
          <w:bCs/>
          <w:color w:val="1F3A5F"/>
          <w:sz w:val="20"/>
          <w:szCs w:val="20"/>
        </w:rPr>
        <w:t>RAPPEL DE MÉTHODE — Étude d'une fonction</w:t>
      </w:r>
    </w:p>
    <w:p w14:paraId="5513450A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Image et antécédent : </w:t>
      </w:r>
      <w:r>
        <w:rPr>
          <w:sz w:val="19"/>
          <w:szCs w:val="19"/>
        </w:rPr>
        <w:t xml:space="preserve">f(a) est l'image </w:t>
      </w:r>
      <w:proofErr w:type="gramStart"/>
      <w:r>
        <w:rPr>
          <w:sz w:val="19"/>
          <w:szCs w:val="19"/>
        </w:rPr>
        <w:t>de a</w:t>
      </w:r>
      <w:proofErr w:type="gramEnd"/>
      <w:r>
        <w:rPr>
          <w:sz w:val="19"/>
          <w:szCs w:val="19"/>
        </w:rPr>
        <w:t xml:space="preserve"> (on remplace x par a). Résoudre f(x) = k donne le ou les antécédents de k.</w:t>
      </w:r>
    </w:p>
    <w:p w14:paraId="5F4C6E37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Dérivée et variations : </w:t>
      </w:r>
      <w:r>
        <w:rPr>
          <w:sz w:val="19"/>
          <w:szCs w:val="19"/>
        </w:rPr>
        <w:t>le signe de la dérivée donne le sens de variation — f′(x) &gt; 0 : croissante ; f′(x) &lt; 0 : décroissante ; f′(x) = 0 : extremum possible (maximum ou minimum).</w:t>
      </w:r>
    </w:p>
    <w:p w14:paraId="122D2F2A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Dérivées usuelles : </w:t>
      </w:r>
      <w:r>
        <w:rPr>
          <w:sz w:val="19"/>
          <w:szCs w:val="19"/>
        </w:rPr>
        <w:t>(k)′ = 0 ; (x)′ = 1 ; (x</w:t>
      </w:r>
      <w:proofErr w:type="gramStart"/>
      <w:r>
        <w:rPr>
          <w:sz w:val="19"/>
          <w:szCs w:val="19"/>
        </w:rPr>
        <w:t>²)′</w:t>
      </w:r>
      <w:proofErr w:type="gramEnd"/>
      <w:r>
        <w:rPr>
          <w:sz w:val="19"/>
          <w:szCs w:val="19"/>
        </w:rPr>
        <w:t xml:space="preserve"> = 2x ; (</w:t>
      </w:r>
      <w:proofErr w:type="spellStart"/>
      <w:r>
        <w:rPr>
          <w:sz w:val="19"/>
          <w:szCs w:val="19"/>
        </w:rPr>
        <w:t>ax</w:t>
      </w:r>
      <w:proofErr w:type="spellEnd"/>
      <w:r>
        <w:rPr>
          <w:sz w:val="19"/>
          <w:szCs w:val="19"/>
        </w:rPr>
        <w:t xml:space="preserve">² + </w:t>
      </w:r>
      <w:proofErr w:type="spellStart"/>
      <w:r>
        <w:rPr>
          <w:sz w:val="19"/>
          <w:szCs w:val="19"/>
        </w:rPr>
        <w:t>bx</w:t>
      </w:r>
      <w:proofErr w:type="spellEnd"/>
      <w:r>
        <w:rPr>
          <w:sz w:val="19"/>
          <w:szCs w:val="19"/>
        </w:rPr>
        <w:t xml:space="preserve"> + </w:t>
      </w:r>
      <w:proofErr w:type="gramStart"/>
      <w:r>
        <w:rPr>
          <w:sz w:val="19"/>
          <w:szCs w:val="19"/>
        </w:rPr>
        <w:t>c)′</w:t>
      </w:r>
      <w:proofErr w:type="gramEnd"/>
      <w:r>
        <w:rPr>
          <w:sz w:val="19"/>
          <w:szCs w:val="19"/>
        </w:rPr>
        <w:t xml:space="preserve"> = 2ax + b.</w:t>
      </w:r>
    </w:p>
    <w:p w14:paraId="6A772969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Maximum / minimum : </w:t>
      </w:r>
      <w:r>
        <w:rPr>
          <w:sz w:val="19"/>
          <w:szCs w:val="19"/>
        </w:rPr>
        <w:t>résoudre f′(x) = 0, étudier le signe de f′, puis calculer la valeur de f au point trouvé.</w:t>
      </w:r>
    </w:p>
    <w:p w14:paraId="787C8219" w14:textId="77777777" w:rsidR="0080222C" w:rsidRDefault="0080222C" w:rsidP="0080222C">
      <w:pPr>
        <w:spacing w:before="60" w:after="80"/>
      </w:pPr>
      <w:r>
        <w:rPr>
          <w:b/>
          <w:bCs/>
          <w:sz w:val="19"/>
          <w:szCs w:val="19"/>
        </w:rPr>
        <w:t xml:space="preserve">Résolution d'une équation du second degré : </w:t>
      </w:r>
      <w:r>
        <w:rPr>
          <w:sz w:val="19"/>
          <w:szCs w:val="19"/>
        </w:rPr>
        <w:t xml:space="preserve">pour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+bx+c=0</m:t>
        </m:r>
      </m:oMath>
      <w:r>
        <w:rPr>
          <w:sz w:val="19"/>
          <w:szCs w:val="19"/>
        </w:rPr>
        <w:t xml:space="preserve"> (avec </w:t>
      </w:r>
      <m:oMath>
        <m:r>
          <w:rPr>
            <w:rFonts w:ascii="Cambria Math" w:hAnsi="Cambria Math"/>
          </w:rPr>
          <m:t>a≠0</m:t>
        </m:r>
      </m:oMath>
      <w:r>
        <w:rPr>
          <w:sz w:val="19"/>
          <w:szCs w:val="19"/>
        </w:rPr>
        <w:t>), on calcule le discriminant :</w:t>
      </w:r>
    </w:p>
    <w:p w14:paraId="5B97FAEE" w14:textId="77777777" w:rsidR="0080222C" w:rsidRDefault="0080222C" w:rsidP="0080222C">
      <w:pPr>
        <w:pBdr>
          <w:top w:val="single" w:sz="4" w:space="0" w:color="D6E2F0"/>
          <w:bottom w:val="single" w:sz="4" w:space="0" w:color="D6E2F0"/>
        </w:pBdr>
        <w:shd w:val="clear" w:color="auto" w:fill="EEF3FA"/>
        <w:spacing w:before="20" w:after="100"/>
        <w:jc w:val="center"/>
      </w:pPr>
      <m:oMathPara>
        <m:oMath>
          <m:r>
            <w:rPr>
              <w:rFonts w:ascii="Cambria Math" w:hAnsi="Cambria Math"/>
            </w:rPr>
            <m:t>Δ=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-4ac</m:t>
          </m:r>
        </m:oMath>
      </m:oMathPara>
    </w:p>
    <w:p w14:paraId="7082746B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sz w:val="19"/>
          <w:szCs w:val="19"/>
        </w:rPr>
        <w:t xml:space="preserve">Si </w:t>
      </w:r>
      <m:oMath>
        <m:r>
          <w:rPr>
            <w:rFonts w:ascii="Cambria Math" w:hAnsi="Cambria Math"/>
          </w:rPr>
          <m:t>Δ&gt;0</m:t>
        </m:r>
      </m:oMath>
      <w:r>
        <w:rPr>
          <w:sz w:val="19"/>
          <w:szCs w:val="19"/>
        </w:rPr>
        <w:t xml:space="preserve"> : deux solutions distinctes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-b-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Δ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  <m:r>
          <w:rPr>
            <w:rFonts w:ascii="Cambria Math" w:hAnsi="Cambria Math"/>
          </w:rPr>
          <m:t xml:space="preserve">   et 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-b+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Δ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>
        <w:rPr>
          <w:sz w:val="19"/>
          <w:szCs w:val="19"/>
        </w:rPr>
        <w:t>.</w:t>
      </w:r>
    </w:p>
    <w:p w14:paraId="57B925A8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sz w:val="19"/>
          <w:szCs w:val="19"/>
        </w:rPr>
        <w:t xml:space="preserve">Si </w:t>
      </w:r>
      <m:oMath>
        <m:r>
          <w:rPr>
            <w:rFonts w:ascii="Cambria Math" w:hAnsi="Cambria Math"/>
          </w:rPr>
          <m:t>Δ=0</m:t>
        </m:r>
      </m:oMath>
      <w:r>
        <w:rPr>
          <w:sz w:val="19"/>
          <w:szCs w:val="19"/>
        </w:rPr>
        <w:t xml:space="preserve"> : une solution double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-b</m:t>
            </m:r>
          </m:num>
          <m:den>
            <m:r>
              <w:rPr>
                <w:rFonts w:ascii="Cambria Math" w:hAnsi="Cambria Math"/>
              </w:rPr>
              <m:t>2a</m:t>
            </m:r>
          </m:den>
        </m:f>
      </m:oMath>
      <w:r>
        <w:rPr>
          <w:sz w:val="19"/>
          <w:szCs w:val="19"/>
        </w:rPr>
        <w:t>.</w:t>
      </w:r>
    </w:p>
    <w:p w14:paraId="74E67060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sz w:val="19"/>
          <w:szCs w:val="19"/>
        </w:rPr>
        <w:t xml:space="preserve">Si </w:t>
      </w:r>
      <m:oMath>
        <m:r>
          <w:rPr>
            <w:rFonts w:ascii="Cambria Math" w:hAnsi="Cambria Math"/>
          </w:rPr>
          <m:t>Δ&lt;0</m:t>
        </m:r>
      </m:oMath>
      <w:r>
        <w:rPr>
          <w:sz w:val="19"/>
          <w:szCs w:val="19"/>
        </w:rPr>
        <w:t xml:space="preserve"> : aucune solution réelle.</w:t>
      </w:r>
    </w:p>
    <w:p w14:paraId="07046708" w14:textId="77777777" w:rsidR="0080222C" w:rsidRDefault="0080222C"/>
    <w:p w14:paraId="4EF144F1" w14:textId="77777777" w:rsidR="0080222C" w:rsidRDefault="0080222C" w:rsidP="0080222C">
      <w:pPr>
        <w:pBdr>
          <w:top w:val="single" w:sz="4" w:space="0" w:color="2E5984"/>
          <w:bottom w:val="single" w:sz="4" w:space="0" w:color="2E5984"/>
        </w:pBdr>
        <w:shd w:val="clear" w:color="auto" w:fill="D6E2F0"/>
        <w:spacing w:before="120" w:after="90"/>
      </w:pPr>
      <w:r>
        <w:rPr>
          <w:b/>
          <w:bCs/>
          <w:color w:val="1F3A5F"/>
          <w:sz w:val="20"/>
          <w:szCs w:val="20"/>
        </w:rPr>
        <w:t>RAPPEL DE MÉTHODE — Calcul vectoriel (repère orthonormé)</w:t>
      </w:r>
    </w:p>
    <w:p w14:paraId="18EEC3BF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Coordonnées d'un vecteur </w:t>
      </w:r>
      <w:r>
        <w:rPr>
          <w:sz w:val="19"/>
          <w:szCs w:val="19"/>
        </w:rPr>
        <w:t xml:space="preserve">à partir de deux points A et B :   </w:t>
      </w:r>
      <m:oMath>
        <m:r>
          <w:rPr>
            <w:rFonts w:ascii="Cambria Math" w:hAnsi="Cambria Math"/>
          </w:rPr>
          <m:t>AB=(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 xml:space="preserve"> ;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)</m:t>
        </m:r>
      </m:oMath>
    </w:p>
    <w:p w14:paraId="1AD822F9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Longueur (norme) </w:t>
      </w:r>
      <w:r>
        <w:rPr>
          <w:sz w:val="19"/>
          <w:szCs w:val="19"/>
        </w:rPr>
        <w:t xml:space="preserve">d'un vecteur de coordonnées (x ; y) :   </w:t>
      </w:r>
      <m:oMath>
        <m:r>
          <w:rPr>
            <w:rFonts w:ascii="Cambria Math" w:hAnsi="Cambria Math"/>
          </w:rPr>
          <m:t>‖u‖=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70C260DA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Alignement (colinéarité) : </w:t>
      </w:r>
      <w:r>
        <w:rPr>
          <w:sz w:val="19"/>
          <w:szCs w:val="19"/>
        </w:rPr>
        <w:t xml:space="preserve">les vecteurs </w:t>
      </w:r>
      <w:proofErr w:type="gramStart"/>
      <w:r>
        <w:rPr>
          <w:sz w:val="19"/>
          <w:szCs w:val="19"/>
        </w:rPr>
        <w:t>u(</w:t>
      </w:r>
      <w:proofErr w:type="gramEnd"/>
      <w:r>
        <w:rPr>
          <w:sz w:val="19"/>
          <w:szCs w:val="19"/>
        </w:rPr>
        <w:t xml:space="preserve">x ; y) et </w:t>
      </w:r>
      <w:proofErr w:type="gramStart"/>
      <w:r>
        <w:rPr>
          <w:sz w:val="19"/>
          <w:szCs w:val="19"/>
        </w:rPr>
        <w:t>v(</w:t>
      </w:r>
      <w:proofErr w:type="gramEnd"/>
      <w:r>
        <w:rPr>
          <w:sz w:val="19"/>
          <w:szCs w:val="19"/>
        </w:rPr>
        <w:t xml:space="preserve">x′ ; y′) sont colinéaires si </w:t>
      </w:r>
      <w:proofErr w:type="spellStart"/>
      <w:r>
        <w:rPr>
          <w:sz w:val="19"/>
          <w:szCs w:val="19"/>
        </w:rPr>
        <w:t>x·y</w:t>
      </w:r>
      <w:proofErr w:type="spellEnd"/>
      <w:r>
        <w:rPr>
          <w:sz w:val="19"/>
          <w:szCs w:val="19"/>
        </w:rPr>
        <w:t xml:space="preserve">′ − </w:t>
      </w:r>
      <w:proofErr w:type="spellStart"/>
      <w:r>
        <w:rPr>
          <w:sz w:val="19"/>
          <w:szCs w:val="19"/>
        </w:rPr>
        <w:t>y·x</w:t>
      </w:r>
      <w:proofErr w:type="spellEnd"/>
      <w:r>
        <w:rPr>
          <w:sz w:val="19"/>
          <w:szCs w:val="19"/>
        </w:rPr>
        <w:t>′ = 0. A, B, C sont alignés lorsque AB et AC sont colinéaires.</w:t>
      </w:r>
    </w:p>
    <w:p w14:paraId="6C0A8673" w14:textId="77777777" w:rsidR="0080222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Produit scalaire : </w:t>
      </w:r>
      <w:proofErr w:type="spellStart"/>
      <w:r>
        <w:rPr>
          <w:sz w:val="19"/>
          <w:szCs w:val="19"/>
        </w:rPr>
        <w:t>u·v</w:t>
      </w:r>
      <w:proofErr w:type="spellEnd"/>
      <w:r>
        <w:rPr>
          <w:sz w:val="19"/>
          <w:szCs w:val="19"/>
        </w:rPr>
        <w:t xml:space="preserve"> = </w:t>
      </w:r>
      <w:proofErr w:type="spellStart"/>
      <w:r>
        <w:rPr>
          <w:sz w:val="19"/>
          <w:szCs w:val="19"/>
        </w:rPr>
        <w:t>x·x</w:t>
      </w:r>
      <w:proofErr w:type="spellEnd"/>
      <w:r>
        <w:rPr>
          <w:sz w:val="19"/>
          <w:szCs w:val="19"/>
        </w:rPr>
        <w:t xml:space="preserve">′ + </w:t>
      </w:r>
      <w:proofErr w:type="spellStart"/>
      <w:r>
        <w:rPr>
          <w:sz w:val="19"/>
          <w:szCs w:val="19"/>
        </w:rPr>
        <w:t>y·y</w:t>
      </w:r>
      <w:proofErr w:type="spellEnd"/>
      <w:r>
        <w:rPr>
          <w:sz w:val="19"/>
          <w:szCs w:val="19"/>
        </w:rPr>
        <w:t xml:space="preserve">′. Deux vecteurs sont orthogonaux (perpendiculaires) si et seulement si </w:t>
      </w:r>
      <w:proofErr w:type="spellStart"/>
      <w:r>
        <w:rPr>
          <w:sz w:val="19"/>
          <w:szCs w:val="19"/>
        </w:rPr>
        <w:t>u·v</w:t>
      </w:r>
      <w:proofErr w:type="spellEnd"/>
      <w:r>
        <w:rPr>
          <w:sz w:val="19"/>
          <w:szCs w:val="19"/>
        </w:rPr>
        <w:t xml:space="preserve"> = 0.</w:t>
      </w:r>
    </w:p>
    <w:p w14:paraId="38635C8E" w14:textId="62FE38BE" w:rsidR="002621FC" w:rsidRDefault="0080222C" w:rsidP="0080222C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  <w:sz w:val="19"/>
          <w:szCs w:val="19"/>
        </w:rPr>
        <w:t xml:space="preserve">Milieu de [AB] : </w:t>
      </w:r>
      <w:proofErr w:type="gramStart"/>
      <w:r>
        <w:rPr>
          <w:sz w:val="19"/>
          <w:szCs w:val="19"/>
        </w:rPr>
        <w:t>( (</w:t>
      </w:r>
      <w:proofErr w:type="spellStart"/>
      <w:proofErr w:type="gramEnd"/>
      <w:r>
        <w:rPr>
          <w:sz w:val="19"/>
          <w:szCs w:val="19"/>
        </w:rPr>
        <w:t>xA</w:t>
      </w:r>
      <w:proofErr w:type="spellEnd"/>
      <w:r>
        <w:rPr>
          <w:sz w:val="19"/>
          <w:szCs w:val="19"/>
        </w:rPr>
        <w:t xml:space="preserve"> + </w:t>
      </w:r>
      <w:proofErr w:type="spellStart"/>
      <w:r>
        <w:rPr>
          <w:sz w:val="19"/>
          <w:szCs w:val="19"/>
        </w:rPr>
        <w:t>xB</w:t>
      </w:r>
      <w:proofErr w:type="spellEnd"/>
      <w:r>
        <w:rPr>
          <w:sz w:val="19"/>
          <w:szCs w:val="19"/>
        </w:rPr>
        <w:t>) ÷ 2 ; (</w:t>
      </w:r>
      <w:proofErr w:type="spellStart"/>
      <w:r>
        <w:rPr>
          <w:sz w:val="19"/>
          <w:szCs w:val="19"/>
        </w:rPr>
        <w:t>yA</w:t>
      </w:r>
      <w:proofErr w:type="spellEnd"/>
      <w:r>
        <w:rPr>
          <w:sz w:val="19"/>
          <w:szCs w:val="19"/>
        </w:rPr>
        <w:t xml:space="preserve"> + </w:t>
      </w:r>
      <w:proofErr w:type="spellStart"/>
      <w:r>
        <w:rPr>
          <w:sz w:val="19"/>
          <w:szCs w:val="19"/>
        </w:rPr>
        <w:t>yB</w:t>
      </w:r>
      <w:proofErr w:type="spellEnd"/>
      <w:r>
        <w:rPr>
          <w:sz w:val="19"/>
          <w:szCs w:val="19"/>
        </w:rPr>
        <w:t>) ÷ 2 ).</w:t>
      </w:r>
      <w:r w:rsidR="00000000">
        <w:br w:type="page"/>
      </w:r>
    </w:p>
    <w:p w14:paraId="56E284A8" w14:textId="77777777" w:rsidR="002621FC" w:rsidRDefault="00000000">
      <w:pPr>
        <w:pBdr>
          <w:bottom w:val="single" w:sz="2" w:space="0" w:color="1F3A5F"/>
        </w:pBdr>
        <w:shd w:val="clear" w:color="auto" w:fill="1F3A5F"/>
        <w:spacing w:before="80" w:after="160"/>
      </w:pPr>
      <w:r>
        <w:rPr>
          <w:b/>
          <w:bCs/>
          <w:color w:val="FFFFFF"/>
          <w:sz w:val="26"/>
          <w:szCs w:val="26"/>
        </w:rPr>
        <w:lastRenderedPageBreak/>
        <w:t>DOSSIER EXAMINATEUR</w:t>
      </w:r>
    </w:p>
    <w:p w14:paraId="4B080F66" w14:textId="77777777" w:rsidR="002621FC" w:rsidRDefault="00000000">
      <w:pPr>
        <w:spacing w:after="120"/>
        <w:rPr>
          <w:i/>
          <w:iCs/>
        </w:rPr>
      </w:pPr>
      <w:r>
        <w:rPr>
          <w:i/>
          <w:iCs/>
        </w:rPr>
        <w:t>Réservé à l'enseignant : éléments de correction, questions de relance pour l'entretien et grille d'évaluation.</w:t>
      </w:r>
    </w:p>
    <w:p w14:paraId="0F43AB40" w14:textId="77777777" w:rsidR="002621FC" w:rsidRDefault="00000000">
      <w:pPr>
        <w:pStyle w:val="Titre2"/>
      </w:pPr>
      <w:r>
        <w:t>1. Éléments de correction (corrigé indicatif)</w:t>
      </w:r>
    </w:p>
    <w:p w14:paraId="320D7F02" w14:textId="77777777" w:rsidR="002621FC" w:rsidRDefault="00000000">
      <w:pPr>
        <w:spacing w:before="60" w:after="80"/>
      </w:pPr>
      <w:r>
        <w:rPr>
          <w:b/>
          <w:bCs/>
          <w:color w:val="2E5984"/>
        </w:rPr>
        <w:t>Exercice 1 — Statistiques</w:t>
      </w:r>
    </w:p>
    <w:p w14:paraId="4ACE3183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>Moyenne : somme = 298,0 ; moyenne = 298,0 / 10 = 29,8 MPa.</w:t>
      </w:r>
    </w:p>
    <w:p w14:paraId="634E5ADC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>Série ordonnée : 27,6 ; 28,5 ; 28,9 ; 29,1 ; 29,8 ; 30,0 ; 30,2 ; 30,5 ; 31,0 ; 32,4. Médiane = (29,8 + 30,</w:t>
      </w:r>
      <w:proofErr w:type="gramStart"/>
      <w:r>
        <w:t>0)/</w:t>
      </w:r>
      <w:proofErr w:type="gramEnd"/>
      <w:r>
        <w:t>2 = 29,9 MPa. Étendue = 32,4 − 27,6 = 4,8 MPa.</w:t>
      </w:r>
    </w:p>
    <w:p w14:paraId="500095D1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>Écart-type (calculatrice) ≈ 1,3 MPa.</w:t>
      </w:r>
    </w:p>
    <w:p w14:paraId="41806258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>Conformité : la valeur minimale (27,6 MPa) est bien ≥ 27 MPa, mais la moyenne (29,8 MPa) est inférieure à 30 MPa. Le lot n'est donc PAS conforme. Le point clé attendu : un seul critère non respecté suffit à invalider le lot.</w:t>
      </w:r>
    </w:p>
    <w:p w14:paraId="7549A7A0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>Conclusion type : « La moyenne mesurée (29,8 MPa) est inférieure au minimum exigé de 30 MPa : le lot n'est pas conforme et ne peut être validé en l'état. »</w:t>
      </w:r>
    </w:p>
    <w:p w14:paraId="25B0A747" w14:textId="77777777" w:rsidR="002621FC" w:rsidRDefault="00000000">
      <w:pPr>
        <w:spacing w:before="120" w:after="80"/>
      </w:pPr>
      <w:r>
        <w:rPr>
          <w:b/>
          <w:bCs/>
          <w:color w:val="2E5984"/>
        </w:rPr>
        <w:t>Exercice 2 — Géométrie et trigonométrie</w:t>
      </w:r>
    </w:p>
    <w:p w14:paraId="050E15E7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>Schéma : triangle rectangle en H, côté horizontal AH = 25 m, côté vertical HB = 1,5 m, hypoténuse AB.</w:t>
      </w:r>
    </w:p>
    <w:p w14:paraId="086B00DC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 xml:space="preserve">Longueur : AB = </w:t>
      </w:r>
      <w:proofErr w:type="gramStart"/>
      <w:r>
        <w:t>√(</w:t>
      </w:r>
      <w:proofErr w:type="gramEnd"/>
      <w:r>
        <w:t xml:space="preserve">25² + 1,5²) = </w:t>
      </w:r>
      <w:proofErr w:type="gramStart"/>
      <w:r>
        <w:t>√(</w:t>
      </w:r>
      <w:proofErr w:type="gramEnd"/>
      <w:r>
        <w:t>625 + 2,25) = √627,25 ≈ 25,04 m (Pythagore).</w:t>
      </w:r>
    </w:p>
    <w:p w14:paraId="0C0CA568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>Pente : 1,5 / 25 = 0,06 = 6 %.</w:t>
      </w:r>
    </w:p>
    <w:p w14:paraId="5C324412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 xml:space="preserve">Angle : tan α = 1,5 / 25 = 0,06, donc α = </w:t>
      </w:r>
      <w:proofErr w:type="spellStart"/>
      <w:proofErr w:type="gramStart"/>
      <w:r>
        <w:t>arctan</w:t>
      </w:r>
      <w:proofErr w:type="spellEnd"/>
      <w:r>
        <w:t>(</w:t>
      </w:r>
      <w:proofErr w:type="gramEnd"/>
      <w:r>
        <w:t>0,06) ≈ 3,4°.</w:t>
      </w:r>
    </w:p>
    <w:p w14:paraId="0F6A56B6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 xml:space="preserve">Vecteur : AB de coordonnées (25 ; 1,5) ; norme = </w:t>
      </w:r>
      <w:proofErr w:type="gramStart"/>
      <w:r>
        <w:t>√(</w:t>
      </w:r>
      <w:proofErr w:type="gramEnd"/>
      <w:r>
        <w:t>25² + 1,5²) ≈ 25,04 m, ce qui confirme la longueur trouvée. (Prolongement possible : en pratique, on commande une longueur arrondie par excès, p. ex. 26 m, pour disposer d'une marge.)</w:t>
      </w:r>
    </w:p>
    <w:p w14:paraId="7D8D345E" w14:textId="77777777" w:rsidR="002621FC" w:rsidRDefault="00000000">
      <w:pPr>
        <w:spacing w:before="120" w:after="80"/>
      </w:pPr>
      <w:r>
        <w:rPr>
          <w:b/>
          <w:bCs/>
          <w:color w:val="2E5984"/>
        </w:rPr>
        <w:t>Exercice 3 — Étude d'une fonction</w:t>
      </w:r>
    </w:p>
    <w:p w14:paraId="2D1EF974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proofErr w:type="gramStart"/>
      <w:r>
        <w:t>h(</w:t>
      </w:r>
      <w:proofErr w:type="gramEnd"/>
      <w:r>
        <w:t xml:space="preserve">0) = 0 et </w:t>
      </w:r>
      <w:proofErr w:type="gramStart"/>
      <w:r>
        <w:t>h(</w:t>
      </w:r>
      <w:proofErr w:type="gramEnd"/>
      <w:r>
        <w:t>8) = − 0,25 × 64 + 16 = 0 : l'arche part du sol et y revient ; sa portée au sol est de 8 m.</w:t>
      </w:r>
    </w:p>
    <w:p w14:paraId="1854A1FF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proofErr w:type="gramStart"/>
      <w:r>
        <w:t>h(</w:t>
      </w:r>
      <w:proofErr w:type="gramEnd"/>
      <w:r>
        <w:t>4) = − 0,25 × 16 + 8 = − 4 + 8 = 4 m.</w:t>
      </w:r>
    </w:p>
    <w:p w14:paraId="01D778BA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proofErr w:type="gramStart"/>
      <w:r>
        <w:t>h</w:t>
      </w:r>
      <w:proofErr w:type="gramEnd"/>
      <w:r>
        <w:t>′(x) = − 0,5 x + 2 s'annule en x = 4 ; h′(x) &gt; 0 sur [0 ; 4] et h′(x) &lt; 0 sur [4 ; 8]. Donc h croît puis décroît : tableau de variations avec un maximum en x = 4.</w:t>
      </w:r>
    </w:p>
    <w:p w14:paraId="423F16D1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 xml:space="preserve">Hauteur maximale : </w:t>
      </w:r>
      <w:proofErr w:type="gramStart"/>
      <w:r>
        <w:t>h(</w:t>
      </w:r>
      <w:proofErr w:type="gramEnd"/>
      <w:r>
        <w:t>4) = 4 m, atteinte à 4 m de l'origine (au milieu de l'arche).</w:t>
      </w:r>
    </w:p>
    <w:p w14:paraId="095B1FF5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proofErr w:type="gramStart"/>
      <w:r>
        <w:t>h</w:t>
      </w:r>
      <w:proofErr w:type="gramEnd"/>
      <w:r>
        <w:t xml:space="preserve">(x) = 3,75 ⇔ − 0,25 x² + 2 x − 3,75 = 0 ⇔ x² − 8 x + 15 = 0 ⇔ (x − </w:t>
      </w:r>
      <w:proofErr w:type="gramStart"/>
      <w:r>
        <w:t>3)(</w:t>
      </w:r>
      <w:proofErr w:type="gramEnd"/>
      <w:r>
        <w:t>x − 5) = 0, d'où x = 3 ou x = 5. La hauteur atteint 3,75 m à 3 m et à 5 m de l'origine, de part et d'autre du sommet (symétrie).</w:t>
      </w:r>
    </w:p>
    <w:p w14:paraId="07E59DD3" w14:textId="77777777" w:rsidR="002621FC" w:rsidRDefault="00000000">
      <w:pPr>
        <w:spacing w:before="120" w:after="80"/>
      </w:pPr>
      <w:r>
        <w:rPr>
          <w:b/>
          <w:bCs/>
          <w:color w:val="2E5984"/>
        </w:rPr>
        <w:t>Exercice 4 — Calcul vectoriel</w:t>
      </w:r>
    </w:p>
    <w:p w14:paraId="0EE45463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>AB = (8 − 2 ; 4 − 1) = (6 ; 3) ; AC = (0 − 2 ; 5 − 1) = (− 2 ; 4).</w:t>
      </w:r>
    </w:p>
    <w:p w14:paraId="68861E4C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 xml:space="preserve">AB = </w:t>
      </w:r>
      <w:proofErr w:type="gramStart"/>
      <w:r>
        <w:t>√(</w:t>
      </w:r>
      <w:proofErr w:type="gramEnd"/>
      <w:r>
        <w:t xml:space="preserve">6² + 3²) = √45 ≈ 6,71 m ; AC = </w:t>
      </w:r>
      <w:proofErr w:type="gramStart"/>
      <w:r>
        <w:t>√(</w:t>
      </w:r>
      <w:proofErr w:type="gramEnd"/>
      <w:r>
        <w:t xml:space="preserve">(− </w:t>
      </w:r>
      <w:proofErr w:type="gramStart"/>
      <w:r>
        <w:t>2)²</w:t>
      </w:r>
      <w:proofErr w:type="gramEnd"/>
      <w:r>
        <w:t xml:space="preserve"> + 4²) = √20 ≈ 4,47 m.</w:t>
      </w:r>
    </w:p>
    <w:p w14:paraId="7C453C9F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>AE = (14 − 2 ; 7 − 1) = (12 ; 6) = 2 × (6 ; 3) = 2 AB : les vecteurs AE et AB sont colinéaires, donc A, B et E sont alignés.</w:t>
      </w:r>
    </w:p>
    <w:p w14:paraId="07339900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>AB · AC = 6 × (− 2) + 3 × 4 = − 12 + 12 = 0 : les vecteurs sont orthogonaux, l'angle en A est donc droit.</w:t>
      </w:r>
    </w:p>
    <w:p w14:paraId="61814494" w14:textId="77777777" w:rsidR="002621FC" w:rsidRDefault="00000000">
      <w:pPr>
        <w:pStyle w:val="Paragraphedeliste"/>
        <w:numPr>
          <w:ilvl w:val="0"/>
          <w:numId w:val="2"/>
        </w:numPr>
        <w:spacing w:after="90"/>
      </w:pPr>
      <w:r>
        <w:t>Interprétation : la borne E se situe dans le prolongement rectiligne de l'axe AB (même voie) ; les deux tronçons [AB] et [AC] partant de A se coupent à angle droit.</w:t>
      </w:r>
    </w:p>
    <w:p w14:paraId="1A157BA2" w14:textId="77777777" w:rsidR="0080222C" w:rsidRDefault="0080222C">
      <w:pPr>
        <w:rPr>
          <w:b/>
          <w:bCs/>
          <w:color w:val="2E5984"/>
          <w:sz w:val="25"/>
          <w:szCs w:val="25"/>
        </w:rPr>
      </w:pPr>
      <w:r>
        <w:br w:type="page"/>
      </w:r>
    </w:p>
    <w:p w14:paraId="2CD2F557" w14:textId="1AE68F55" w:rsidR="002621FC" w:rsidRDefault="0080222C">
      <w:pPr>
        <w:pStyle w:val="Titre2"/>
      </w:pPr>
      <w:r>
        <w:lastRenderedPageBreak/>
        <w:t>2</w:t>
      </w:r>
      <w:r w:rsidR="00000000">
        <w:t>. Grille d'évaluation (sur 20)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5326"/>
        <w:gridCol w:w="1600"/>
      </w:tblGrid>
      <w:tr w:rsidR="002621FC" w14:paraId="6F70A16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00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shd w:val="clear" w:color="auto" w:fill="2E598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41AD875" w14:textId="77777777" w:rsidR="002621FC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Compétence</w:t>
            </w:r>
          </w:p>
        </w:tc>
        <w:tc>
          <w:tcPr>
            <w:tcW w:w="5326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shd w:val="clear" w:color="auto" w:fill="2E598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4EECFC8" w14:textId="77777777" w:rsidR="002621FC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Indicateurs observables</w:t>
            </w:r>
          </w:p>
        </w:tc>
        <w:tc>
          <w:tcPr>
            <w:tcW w:w="1600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shd w:val="clear" w:color="auto" w:fill="2E598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8A5E5E0" w14:textId="77777777" w:rsidR="002621FC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Barème</w:t>
            </w:r>
          </w:p>
        </w:tc>
      </w:tr>
      <w:tr w:rsidR="002621FC" w14:paraId="6C1E6EF3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shd w:val="clear" w:color="auto" w:fill="D6E2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EEC12BA" w14:textId="77777777" w:rsidR="002621FC" w:rsidRDefault="00000000">
            <w:r>
              <w:rPr>
                <w:b/>
                <w:bCs/>
                <w:sz w:val="19"/>
                <w:szCs w:val="19"/>
              </w:rPr>
              <w:t>Chercher</w:t>
            </w:r>
          </w:p>
        </w:tc>
        <w:tc>
          <w:tcPr>
            <w:tcW w:w="5326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1975996" w14:textId="77777777" w:rsidR="002621FC" w:rsidRDefault="00000000">
            <w:r>
              <w:rPr>
                <w:sz w:val="19"/>
                <w:szCs w:val="19"/>
              </w:rPr>
              <w:t>S'approprie la situation, dégage une stratégie, identifie les données utiles.</w:t>
            </w:r>
          </w:p>
        </w:tc>
        <w:tc>
          <w:tcPr>
            <w:tcW w:w="1600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654BE89" w14:textId="77777777" w:rsidR="002621FC" w:rsidRDefault="00000000">
            <w:pPr>
              <w:jc w:val="center"/>
            </w:pPr>
            <w:r>
              <w:rPr>
                <w:sz w:val="19"/>
                <w:szCs w:val="19"/>
              </w:rPr>
              <w:t>/ 3</w:t>
            </w:r>
          </w:p>
        </w:tc>
      </w:tr>
      <w:tr w:rsidR="002621FC" w14:paraId="0BE91B3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shd w:val="clear" w:color="auto" w:fill="D6E2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69350AB" w14:textId="77777777" w:rsidR="002621FC" w:rsidRDefault="00000000">
            <w:r>
              <w:rPr>
                <w:b/>
                <w:bCs/>
                <w:sz w:val="19"/>
                <w:szCs w:val="19"/>
              </w:rPr>
              <w:t>Modéliser</w:t>
            </w:r>
          </w:p>
        </w:tc>
        <w:tc>
          <w:tcPr>
            <w:tcW w:w="5326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C8A9BA5" w14:textId="77777777" w:rsidR="002621FC" w:rsidRDefault="00000000">
            <w:r>
              <w:rPr>
                <w:sz w:val="19"/>
                <w:szCs w:val="19"/>
              </w:rPr>
              <w:t>Traduit la situation concrète de chantier en termes mathématiques (schéma, triangle, critère de conformité).</w:t>
            </w:r>
          </w:p>
        </w:tc>
        <w:tc>
          <w:tcPr>
            <w:tcW w:w="1600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C81D585" w14:textId="77777777" w:rsidR="002621FC" w:rsidRDefault="00000000">
            <w:pPr>
              <w:jc w:val="center"/>
            </w:pPr>
            <w:r>
              <w:rPr>
                <w:sz w:val="19"/>
                <w:szCs w:val="19"/>
              </w:rPr>
              <w:t>/ 3</w:t>
            </w:r>
          </w:p>
        </w:tc>
      </w:tr>
      <w:tr w:rsidR="002621FC" w14:paraId="516185B8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shd w:val="clear" w:color="auto" w:fill="D6E2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8C60D43" w14:textId="77777777" w:rsidR="002621FC" w:rsidRDefault="00000000">
            <w:r>
              <w:rPr>
                <w:b/>
                <w:bCs/>
                <w:sz w:val="19"/>
                <w:szCs w:val="19"/>
              </w:rPr>
              <w:t>Raisonner</w:t>
            </w:r>
          </w:p>
        </w:tc>
        <w:tc>
          <w:tcPr>
            <w:tcW w:w="5326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0F7759E" w14:textId="77777777" w:rsidR="002621FC" w:rsidRDefault="00000000">
            <w:r>
              <w:rPr>
                <w:sz w:val="19"/>
                <w:szCs w:val="19"/>
              </w:rPr>
              <w:t>Enchaîne logiquement les étapes, justifie ses choix, conclut en lien avec le contexte.</w:t>
            </w:r>
          </w:p>
        </w:tc>
        <w:tc>
          <w:tcPr>
            <w:tcW w:w="1600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06803AB" w14:textId="77777777" w:rsidR="002621FC" w:rsidRDefault="00000000">
            <w:pPr>
              <w:jc w:val="center"/>
            </w:pPr>
            <w:r>
              <w:rPr>
                <w:sz w:val="19"/>
                <w:szCs w:val="19"/>
              </w:rPr>
              <w:t>/ 4</w:t>
            </w:r>
          </w:p>
        </w:tc>
      </w:tr>
      <w:tr w:rsidR="002621FC" w14:paraId="19D0703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shd w:val="clear" w:color="auto" w:fill="D6E2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553D271" w14:textId="77777777" w:rsidR="002621FC" w:rsidRDefault="00000000">
            <w:r>
              <w:rPr>
                <w:b/>
                <w:bCs/>
                <w:sz w:val="19"/>
                <w:szCs w:val="19"/>
              </w:rPr>
              <w:t>Calculer</w:t>
            </w:r>
          </w:p>
        </w:tc>
        <w:tc>
          <w:tcPr>
            <w:tcW w:w="5326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BBCF06D" w14:textId="77777777" w:rsidR="002621FC" w:rsidRDefault="00000000">
            <w:r>
              <w:rPr>
                <w:sz w:val="19"/>
                <w:szCs w:val="19"/>
              </w:rPr>
              <w:t>Mène des calculs exacts, utilise la calculatrice à bon escient, soigne unités et arrondis.</w:t>
            </w:r>
          </w:p>
        </w:tc>
        <w:tc>
          <w:tcPr>
            <w:tcW w:w="1600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A6041FE" w14:textId="77777777" w:rsidR="002621FC" w:rsidRDefault="00000000">
            <w:pPr>
              <w:jc w:val="center"/>
            </w:pPr>
            <w:r>
              <w:rPr>
                <w:sz w:val="19"/>
                <w:szCs w:val="19"/>
              </w:rPr>
              <w:t>/ 5</w:t>
            </w:r>
          </w:p>
        </w:tc>
      </w:tr>
      <w:tr w:rsidR="002621FC" w14:paraId="57D0B955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shd w:val="clear" w:color="auto" w:fill="D6E2F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C6C9CC7" w14:textId="77777777" w:rsidR="002621FC" w:rsidRDefault="00000000">
            <w:r>
              <w:rPr>
                <w:b/>
                <w:bCs/>
                <w:sz w:val="19"/>
                <w:szCs w:val="19"/>
              </w:rPr>
              <w:t>Communiquer</w:t>
            </w:r>
          </w:p>
        </w:tc>
        <w:tc>
          <w:tcPr>
            <w:tcW w:w="5326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DC7791A" w14:textId="77777777" w:rsidR="002621FC" w:rsidRDefault="00000000">
            <w:r>
              <w:rPr>
                <w:sz w:val="19"/>
                <w:szCs w:val="19"/>
              </w:rPr>
              <w:t>Présente clairement au tableau, verbalise sa démarche, emploie un langage adapté, répond aux relances.</w:t>
            </w:r>
          </w:p>
        </w:tc>
        <w:tc>
          <w:tcPr>
            <w:tcW w:w="1600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87DA933" w14:textId="77777777" w:rsidR="002621FC" w:rsidRDefault="00000000">
            <w:pPr>
              <w:jc w:val="center"/>
            </w:pPr>
            <w:r>
              <w:rPr>
                <w:sz w:val="19"/>
                <w:szCs w:val="19"/>
              </w:rPr>
              <w:t>/ 5</w:t>
            </w:r>
          </w:p>
        </w:tc>
      </w:tr>
      <w:tr w:rsidR="002621FC" w14:paraId="41A0CA6F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shd w:val="clear" w:color="auto" w:fill="EAF0F8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D62C75E" w14:textId="77777777" w:rsidR="002621FC" w:rsidRDefault="00000000">
            <w:r>
              <w:rPr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5326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shd w:val="clear" w:color="auto" w:fill="EAF0F8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1876B04" w14:textId="77777777" w:rsidR="002621FC" w:rsidRDefault="002621FC"/>
        </w:tc>
        <w:tc>
          <w:tcPr>
            <w:tcW w:w="1600" w:type="dxa"/>
            <w:tcBorders>
              <w:top w:val="single" w:sz="1" w:space="0" w:color="B9CCE3"/>
              <w:left w:val="single" w:sz="1" w:space="0" w:color="B9CCE3"/>
              <w:bottom w:val="single" w:sz="1" w:space="0" w:color="B9CCE3"/>
              <w:right w:val="single" w:sz="1" w:space="0" w:color="B9CCE3"/>
            </w:tcBorders>
            <w:shd w:val="clear" w:color="auto" w:fill="EAF0F8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3215AAF" w14:textId="77777777" w:rsidR="002621FC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/ 20</w:t>
            </w:r>
          </w:p>
        </w:tc>
      </w:tr>
    </w:tbl>
    <w:p w14:paraId="5082DC84" w14:textId="77777777" w:rsidR="002621FC" w:rsidRDefault="00000000">
      <w:pPr>
        <w:spacing w:before="100" w:after="120"/>
      </w:pPr>
      <w:r>
        <w:rPr>
          <w:i/>
          <w:iCs/>
          <w:sz w:val="19"/>
          <w:szCs w:val="19"/>
        </w:rPr>
        <w:t>Pour chaque compétence, situer le candidat sur quatre niveaux : Insuffisant · Fragile · Satisfaisant · Maîtrisé, puis convertir en points. En situation orale, les compétences Calculer et Communiquer sont volontairement les plus valorisées.</w:t>
      </w:r>
    </w:p>
    <w:sectPr w:rsidR="002621F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3E27" w14:textId="77777777" w:rsidR="006373EC" w:rsidRDefault="006373EC" w:rsidP="0080222C">
      <w:r>
        <w:separator/>
      </w:r>
    </w:p>
  </w:endnote>
  <w:endnote w:type="continuationSeparator" w:id="0">
    <w:p w14:paraId="12F8A83B" w14:textId="77777777" w:rsidR="006373EC" w:rsidRDefault="006373EC" w:rsidP="0080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1B37" w14:textId="77777777" w:rsidR="006373EC" w:rsidRDefault="006373EC" w:rsidP="0080222C">
      <w:r>
        <w:separator/>
      </w:r>
    </w:p>
  </w:footnote>
  <w:footnote w:type="continuationSeparator" w:id="0">
    <w:p w14:paraId="06612B09" w14:textId="77777777" w:rsidR="006373EC" w:rsidRDefault="006373EC" w:rsidP="0080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B81"/>
    <w:multiLevelType w:val="hybridMultilevel"/>
    <w:tmpl w:val="11729C4E"/>
    <w:lvl w:ilvl="0" w:tplc="F66AEFC2">
      <w:start w:val="1"/>
      <w:numFmt w:val="bullet"/>
      <w:lvlText w:val="•"/>
      <w:lvlJc w:val="left"/>
      <w:pPr>
        <w:ind w:left="540" w:hanging="280"/>
      </w:pPr>
    </w:lvl>
    <w:lvl w:ilvl="1" w:tplc="647EA29C">
      <w:numFmt w:val="decimal"/>
      <w:lvlText w:val=""/>
      <w:lvlJc w:val="left"/>
    </w:lvl>
    <w:lvl w:ilvl="2" w:tplc="B7281F5A">
      <w:numFmt w:val="decimal"/>
      <w:lvlText w:val=""/>
      <w:lvlJc w:val="left"/>
    </w:lvl>
    <w:lvl w:ilvl="3" w:tplc="413285B6">
      <w:numFmt w:val="decimal"/>
      <w:lvlText w:val=""/>
      <w:lvlJc w:val="left"/>
    </w:lvl>
    <w:lvl w:ilvl="4" w:tplc="18304B40">
      <w:numFmt w:val="decimal"/>
      <w:lvlText w:val=""/>
      <w:lvlJc w:val="left"/>
    </w:lvl>
    <w:lvl w:ilvl="5" w:tplc="4DD2032A">
      <w:numFmt w:val="decimal"/>
      <w:lvlText w:val=""/>
      <w:lvlJc w:val="left"/>
    </w:lvl>
    <w:lvl w:ilvl="6" w:tplc="B1DE3C82">
      <w:numFmt w:val="decimal"/>
      <w:lvlText w:val=""/>
      <w:lvlJc w:val="left"/>
    </w:lvl>
    <w:lvl w:ilvl="7" w:tplc="C902F774">
      <w:numFmt w:val="decimal"/>
      <w:lvlText w:val=""/>
      <w:lvlJc w:val="left"/>
    </w:lvl>
    <w:lvl w:ilvl="8" w:tplc="BD804D00">
      <w:numFmt w:val="decimal"/>
      <w:lvlText w:val=""/>
      <w:lvlJc w:val="left"/>
    </w:lvl>
  </w:abstractNum>
  <w:abstractNum w:abstractNumId="1" w15:restartNumberingAfterBreak="0">
    <w:nsid w:val="10140355"/>
    <w:multiLevelType w:val="hybridMultilevel"/>
    <w:tmpl w:val="ECA63C5C"/>
    <w:lvl w:ilvl="0" w:tplc="EBC20022">
      <w:start w:val="1"/>
      <w:numFmt w:val="bullet"/>
      <w:lvlText w:val="●"/>
      <w:lvlJc w:val="left"/>
      <w:pPr>
        <w:ind w:left="720" w:hanging="360"/>
      </w:pPr>
    </w:lvl>
    <w:lvl w:ilvl="1" w:tplc="94923B4E">
      <w:start w:val="1"/>
      <w:numFmt w:val="bullet"/>
      <w:lvlText w:val="○"/>
      <w:lvlJc w:val="left"/>
      <w:pPr>
        <w:ind w:left="1440" w:hanging="360"/>
      </w:pPr>
    </w:lvl>
    <w:lvl w:ilvl="2" w:tplc="AD02D254">
      <w:start w:val="1"/>
      <w:numFmt w:val="bullet"/>
      <w:lvlText w:val="■"/>
      <w:lvlJc w:val="left"/>
      <w:pPr>
        <w:ind w:left="2160" w:hanging="360"/>
      </w:pPr>
    </w:lvl>
    <w:lvl w:ilvl="3" w:tplc="9E103ED2">
      <w:start w:val="1"/>
      <w:numFmt w:val="bullet"/>
      <w:lvlText w:val="●"/>
      <w:lvlJc w:val="left"/>
      <w:pPr>
        <w:ind w:left="2880" w:hanging="360"/>
      </w:pPr>
    </w:lvl>
    <w:lvl w:ilvl="4" w:tplc="7A5808FC">
      <w:start w:val="1"/>
      <w:numFmt w:val="bullet"/>
      <w:lvlText w:val="○"/>
      <w:lvlJc w:val="left"/>
      <w:pPr>
        <w:ind w:left="3600" w:hanging="360"/>
      </w:pPr>
    </w:lvl>
    <w:lvl w:ilvl="5" w:tplc="F3549688">
      <w:start w:val="1"/>
      <w:numFmt w:val="bullet"/>
      <w:lvlText w:val="■"/>
      <w:lvlJc w:val="left"/>
      <w:pPr>
        <w:ind w:left="4320" w:hanging="360"/>
      </w:pPr>
    </w:lvl>
    <w:lvl w:ilvl="6" w:tplc="87D8E58C">
      <w:start w:val="1"/>
      <w:numFmt w:val="bullet"/>
      <w:lvlText w:val="●"/>
      <w:lvlJc w:val="left"/>
      <w:pPr>
        <w:ind w:left="5040" w:hanging="360"/>
      </w:pPr>
    </w:lvl>
    <w:lvl w:ilvl="7" w:tplc="DC7C1664">
      <w:start w:val="1"/>
      <w:numFmt w:val="bullet"/>
      <w:lvlText w:val="●"/>
      <w:lvlJc w:val="left"/>
      <w:pPr>
        <w:ind w:left="5760" w:hanging="360"/>
      </w:pPr>
    </w:lvl>
    <w:lvl w:ilvl="8" w:tplc="783C234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74660EE"/>
    <w:multiLevelType w:val="hybridMultilevel"/>
    <w:tmpl w:val="96885970"/>
    <w:lvl w:ilvl="0" w:tplc="B0FE8214">
      <w:start w:val="1"/>
      <w:numFmt w:val="decimal"/>
      <w:lvlText w:val="%1."/>
      <w:lvlJc w:val="left"/>
      <w:pPr>
        <w:ind w:left="540" w:hanging="320"/>
      </w:pPr>
    </w:lvl>
    <w:lvl w:ilvl="1" w:tplc="DB968EE6">
      <w:numFmt w:val="decimal"/>
      <w:lvlText w:val=""/>
      <w:lvlJc w:val="left"/>
    </w:lvl>
    <w:lvl w:ilvl="2" w:tplc="7AA23286">
      <w:numFmt w:val="decimal"/>
      <w:lvlText w:val=""/>
      <w:lvlJc w:val="left"/>
    </w:lvl>
    <w:lvl w:ilvl="3" w:tplc="9E803CD4">
      <w:numFmt w:val="decimal"/>
      <w:lvlText w:val=""/>
      <w:lvlJc w:val="left"/>
    </w:lvl>
    <w:lvl w:ilvl="4" w:tplc="122A336A">
      <w:numFmt w:val="decimal"/>
      <w:lvlText w:val=""/>
      <w:lvlJc w:val="left"/>
    </w:lvl>
    <w:lvl w:ilvl="5" w:tplc="B6AEB728">
      <w:numFmt w:val="decimal"/>
      <w:lvlText w:val=""/>
      <w:lvlJc w:val="left"/>
    </w:lvl>
    <w:lvl w:ilvl="6" w:tplc="0BE24C02">
      <w:numFmt w:val="decimal"/>
      <w:lvlText w:val=""/>
      <w:lvlJc w:val="left"/>
    </w:lvl>
    <w:lvl w:ilvl="7" w:tplc="5AD6540E">
      <w:numFmt w:val="decimal"/>
      <w:lvlText w:val=""/>
      <w:lvlJc w:val="left"/>
    </w:lvl>
    <w:lvl w:ilvl="8" w:tplc="1D1AB846">
      <w:numFmt w:val="decimal"/>
      <w:lvlText w:val=""/>
      <w:lvlJc w:val="left"/>
    </w:lvl>
  </w:abstractNum>
  <w:abstractNum w:abstractNumId="3" w15:restartNumberingAfterBreak="0">
    <w:nsid w:val="30462855"/>
    <w:multiLevelType w:val="hybridMultilevel"/>
    <w:tmpl w:val="0D747F62"/>
    <w:lvl w:ilvl="0" w:tplc="5E30EA78">
      <w:start w:val="1"/>
      <w:numFmt w:val="decimal"/>
      <w:lvlText w:val="%1."/>
      <w:lvlJc w:val="left"/>
      <w:pPr>
        <w:ind w:left="540" w:hanging="320"/>
      </w:pPr>
    </w:lvl>
    <w:lvl w:ilvl="1" w:tplc="AB1A978E">
      <w:numFmt w:val="decimal"/>
      <w:lvlText w:val=""/>
      <w:lvlJc w:val="left"/>
    </w:lvl>
    <w:lvl w:ilvl="2" w:tplc="A7FC0C94">
      <w:numFmt w:val="decimal"/>
      <w:lvlText w:val=""/>
      <w:lvlJc w:val="left"/>
    </w:lvl>
    <w:lvl w:ilvl="3" w:tplc="E9DC1FEE">
      <w:numFmt w:val="decimal"/>
      <w:lvlText w:val=""/>
      <w:lvlJc w:val="left"/>
    </w:lvl>
    <w:lvl w:ilvl="4" w:tplc="4C7233E4">
      <w:numFmt w:val="decimal"/>
      <w:lvlText w:val=""/>
      <w:lvlJc w:val="left"/>
    </w:lvl>
    <w:lvl w:ilvl="5" w:tplc="FBF6D898">
      <w:numFmt w:val="decimal"/>
      <w:lvlText w:val=""/>
      <w:lvlJc w:val="left"/>
    </w:lvl>
    <w:lvl w:ilvl="6" w:tplc="C49E6286">
      <w:numFmt w:val="decimal"/>
      <w:lvlText w:val=""/>
      <w:lvlJc w:val="left"/>
    </w:lvl>
    <w:lvl w:ilvl="7" w:tplc="3718F254">
      <w:numFmt w:val="decimal"/>
      <w:lvlText w:val=""/>
      <w:lvlJc w:val="left"/>
    </w:lvl>
    <w:lvl w:ilvl="8" w:tplc="3C18C6E4">
      <w:numFmt w:val="decimal"/>
      <w:lvlText w:val=""/>
      <w:lvlJc w:val="left"/>
    </w:lvl>
  </w:abstractNum>
  <w:abstractNum w:abstractNumId="4" w15:restartNumberingAfterBreak="0">
    <w:nsid w:val="3CD047C3"/>
    <w:multiLevelType w:val="hybridMultilevel"/>
    <w:tmpl w:val="B2260CDE"/>
    <w:lvl w:ilvl="0" w:tplc="EB940C0E">
      <w:start w:val="1"/>
      <w:numFmt w:val="decimal"/>
      <w:lvlText w:val="%1."/>
      <w:lvlJc w:val="left"/>
      <w:pPr>
        <w:ind w:left="540" w:hanging="320"/>
      </w:pPr>
    </w:lvl>
    <w:lvl w:ilvl="1" w:tplc="C51C3EC4">
      <w:numFmt w:val="decimal"/>
      <w:lvlText w:val=""/>
      <w:lvlJc w:val="left"/>
    </w:lvl>
    <w:lvl w:ilvl="2" w:tplc="50C87CA0">
      <w:numFmt w:val="decimal"/>
      <w:lvlText w:val=""/>
      <w:lvlJc w:val="left"/>
    </w:lvl>
    <w:lvl w:ilvl="3" w:tplc="8B7C742E">
      <w:numFmt w:val="decimal"/>
      <w:lvlText w:val=""/>
      <w:lvlJc w:val="left"/>
    </w:lvl>
    <w:lvl w:ilvl="4" w:tplc="ADA633A8">
      <w:numFmt w:val="decimal"/>
      <w:lvlText w:val=""/>
      <w:lvlJc w:val="left"/>
    </w:lvl>
    <w:lvl w:ilvl="5" w:tplc="40F8D8E8">
      <w:numFmt w:val="decimal"/>
      <w:lvlText w:val=""/>
      <w:lvlJc w:val="left"/>
    </w:lvl>
    <w:lvl w:ilvl="6" w:tplc="DDB62ABE">
      <w:numFmt w:val="decimal"/>
      <w:lvlText w:val=""/>
      <w:lvlJc w:val="left"/>
    </w:lvl>
    <w:lvl w:ilvl="7" w:tplc="32C4EB98">
      <w:numFmt w:val="decimal"/>
      <w:lvlText w:val=""/>
      <w:lvlJc w:val="left"/>
    </w:lvl>
    <w:lvl w:ilvl="8" w:tplc="AD2AA734">
      <w:numFmt w:val="decimal"/>
      <w:lvlText w:val=""/>
      <w:lvlJc w:val="left"/>
    </w:lvl>
  </w:abstractNum>
  <w:abstractNum w:abstractNumId="5" w15:restartNumberingAfterBreak="0">
    <w:nsid w:val="6FEE45B9"/>
    <w:multiLevelType w:val="hybridMultilevel"/>
    <w:tmpl w:val="219A928E"/>
    <w:lvl w:ilvl="0" w:tplc="C0CABE8C">
      <w:start w:val="1"/>
      <w:numFmt w:val="decimal"/>
      <w:lvlText w:val="%1."/>
      <w:lvlJc w:val="left"/>
      <w:pPr>
        <w:ind w:left="540" w:hanging="320"/>
      </w:pPr>
    </w:lvl>
    <w:lvl w:ilvl="1" w:tplc="B2D410D2">
      <w:numFmt w:val="decimal"/>
      <w:lvlText w:val=""/>
      <w:lvlJc w:val="left"/>
    </w:lvl>
    <w:lvl w:ilvl="2" w:tplc="A7607D16">
      <w:numFmt w:val="decimal"/>
      <w:lvlText w:val=""/>
      <w:lvlJc w:val="left"/>
    </w:lvl>
    <w:lvl w:ilvl="3" w:tplc="11F893E8">
      <w:numFmt w:val="decimal"/>
      <w:lvlText w:val=""/>
      <w:lvlJc w:val="left"/>
    </w:lvl>
    <w:lvl w:ilvl="4" w:tplc="CD7A7802">
      <w:numFmt w:val="decimal"/>
      <w:lvlText w:val=""/>
      <w:lvlJc w:val="left"/>
    </w:lvl>
    <w:lvl w:ilvl="5" w:tplc="6F240F7E">
      <w:numFmt w:val="decimal"/>
      <w:lvlText w:val=""/>
      <w:lvlJc w:val="left"/>
    </w:lvl>
    <w:lvl w:ilvl="6" w:tplc="D19A83F8">
      <w:numFmt w:val="decimal"/>
      <w:lvlText w:val=""/>
      <w:lvlJc w:val="left"/>
    </w:lvl>
    <w:lvl w:ilvl="7" w:tplc="5302E516">
      <w:numFmt w:val="decimal"/>
      <w:lvlText w:val=""/>
      <w:lvlJc w:val="left"/>
    </w:lvl>
    <w:lvl w:ilvl="8" w:tplc="43882CF8">
      <w:numFmt w:val="decimal"/>
      <w:lvlText w:val=""/>
      <w:lvlJc w:val="left"/>
    </w:lvl>
  </w:abstractNum>
  <w:num w:numId="1" w16cid:durableId="78139590">
    <w:abstractNumId w:val="1"/>
    <w:lvlOverride w:ilvl="0">
      <w:startOverride w:val="1"/>
    </w:lvlOverride>
  </w:num>
  <w:num w:numId="2" w16cid:durableId="1129736680">
    <w:abstractNumId w:val="0"/>
    <w:lvlOverride w:ilvl="0">
      <w:startOverride w:val="1"/>
    </w:lvlOverride>
  </w:num>
  <w:num w:numId="3" w16cid:durableId="616640063">
    <w:abstractNumId w:val="4"/>
    <w:lvlOverride w:ilvl="0">
      <w:startOverride w:val="1"/>
    </w:lvlOverride>
  </w:num>
  <w:num w:numId="4" w16cid:durableId="671182202">
    <w:abstractNumId w:val="5"/>
    <w:lvlOverride w:ilvl="0">
      <w:startOverride w:val="1"/>
    </w:lvlOverride>
  </w:num>
  <w:num w:numId="5" w16cid:durableId="2002082556">
    <w:abstractNumId w:val="2"/>
    <w:lvlOverride w:ilvl="0">
      <w:startOverride w:val="1"/>
    </w:lvlOverride>
  </w:num>
  <w:num w:numId="6" w16cid:durableId="42959314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FC"/>
    <w:rsid w:val="002621FC"/>
    <w:rsid w:val="006373EC"/>
    <w:rsid w:val="006B5045"/>
    <w:rsid w:val="0080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12DF"/>
  <w15:docId w15:val="{4754EDAE-0BD0-487C-A28B-638F6D04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unhideWhenUsed/>
    <w:qFormat/>
    <w:pPr>
      <w:spacing w:before="200" w:after="120"/>
      <w:outlineLvl w:val="1"/>
    </w:pPr>
    <w:rPr>
      <w:b/>
      <w:bCs/>
      <w:color w:val="2E5984"/>
      <w:sz w:val="25"/>
      <w:szCs w:val="25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022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222C"/>
  </w:style>
  <w:style w:type="paragraph" w:styleId="Pieddepage">
    <w:name w:val="footer"/>
    <w:basedOn w:val="Normal"/>
    <w:link w:val="PieddepageCar"/>
    <w:uiPriority w:val="99"/>
    <w:unhideWhenUsed/>
    <w:rsid w:val="008022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1554</Words>
  <Characters>8552</Characters>
  <Application>Microsoft Office Word</Application>
  <DocSecurity>0</DocSecurity>
  <Lines>71</Lines>
  <Paragraphs>20</Paragraphs>
  <ScaleCrop>false</ScaleCrop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 Christophe Mamiah</cp:lastModifiedBy>
  <cp:revision>3</cp:revision>
  <dcterms:created xsi:type="dcterms:W3CDTF">2026-06-22T03:38:00Z</dcterms:created>
  <dcterms:modified xsi:type="dcterms:W3CDTF">2026-06-22T03:57:00Z</dcterms:modified>
</cp:coreProperties>
</file>